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right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Villa María, _____ de _________________de 20__</w:t>
      </w:r>
    </w:p>
    <w:p w:rsidR="00000000" w:rsidDel="00000000" w:rsidP="00000000" w:rsidRDefault="00000000" w:rsidRPr="00000000" w14:paraId="00000002">
      <w:pPr>
        <w:spacing w:line="480" w:lineRule="auto"/>
        <w:jc w:val="right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A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Secretaría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I.A.P.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S______/______D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2552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/El que suscribe, alumna/o de la carrera Licenciatura en Sociología, Plan de Estudios aprobado por Resolución de Consejo Superior Nº 085/2007,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manifiesta su voluntad de incorporarse al cursado del nuevo Plan de Estudios de la misma carrera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aprobado por Resolución de Consejo Superior Nº 216/2017.</w:t>
      </w:r>
    </w:p>
    <w:p w:rsidR="00000000" w:rsidDel="00000000" w:rsidP="00000000" w:rsidRDefault="00000000" w:rsidRPr="00000000" w14:paraId="0000000B">
      <w:pPr>
        <w:spacing w:line="480" w:lineRule="auto"/>
        <w:ind w:firstLine="255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 los efectos expresados en el párrafo anterior, solicita se le otorguen las equivalencias que correspondieren de acuerdo con la situación académica que se adjunta.</w:t>
      </w:r>
    </w:p>
    <w:p w:rsidR="00000000" w:rsidDel="00000000" w:rsidP="00000000" w:rsidRDefault="00000000" w:rsidRPr="00000000" w14:paraId="0000000C">
      <w:pPr>
        <w:spacing w:line="480" w:lineRule="auto"/>
        <w:ind w:firstLine="2552"/>
        <w:jc w:val="both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35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3538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3538" w:firstLine="0"/>
        <w:rPr>
          <w:vertAlign w:val="baseline"/>
        </w:rPr>
      </w:pPr>
      <w:r w:rsidDel="00000000" w:rsidR="00000000" w:rsidRPr="00000000">
        <w:rPr>
          <w:rtl w:val="0"/>
        </w:rPr>
        <w:t xml:space="preserve">Apellido y nombre</w:t>
      </w:r>
      <w:r w:rsidDel="00000000" w:rsidR="00000000" w:rsidRPr="00000000">
        <w:rPr>
          <w:vertAlign w:val="baseline"/>
          <w:rtl w:val="0"/>
        </w:rPr>
        <w:t xml:space="preserve">:……………………………..</w:t>
      </w:r>
    </w:p>
    <w:p w:rsidR="00000000" w:rsidDel="00000000" w:rsidP="00000000" w:rsidRDefault="00000000" w:rsidRPr="00000000" w14:paraId="00000010">
      <w:pPr>
        <w:spacing w:line="480" w:lineRule="auto"/>
        <w:ind w:left="353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Legajo: …………………………………………</w:t>
      </w:r>
    </w:p>
    <w:p w:rsidR="00000000" w:rsidDel="00000000" w:rsidP="00000000" w:rsidRDefault="00000000" w:rsidRPr="00000000" w14:paraId="00000011">
      <w:pPr>
        <w:spacing w:line="480" w:lineRule="auto"/>
        <w:ind w:left="353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Teléfono: ………………………………………</w:t>
      </w:r>
    </w:p>
    <w:p w:rsidR="00000000" w:rsidDel="00000000" w:rsidP="00000000" w:rsidRDefault="00000000" w:rsidRPr="00000000" w14:paraId="00000012">
      <w:pPr>
        <w:spacing w:line="480" w:lineRule="auto"/>
        <w:ind w:left="353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…………………………………………</w:t>
      </w:r>
    </w:p>
    <w:p w:rsidR="00000000" w:rsidDel="00000000" w:rsidP="00000000" w:rsidRDefault="00000000" w:rsidRPr="00000000" w14:paraId="00000013">
      <w:pPr>
        <w:spacing w:line="480" w:lineRule="auto"/>
        <w:ind w:firstLine="2552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79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480" w:lineRule="auto"/>
      <w:ind w:leftChars="-1" w:rightChars="0" w:firstLine="2552" w:firstLineChars="-1"/>
      <w:jc w:val="both"/>
      <w:textDirection w:val="btLr"/>
      <w:textAlignment w:val="top"/>
      <w:outlineLvl w:val="0"/>
    </w:pPr>
    <w:rPr>
      <w:rFonts w:ascii="Arial Narrow" w:cs="Tahoma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1"/>
      <w:spacing w:line="480" w:lineRule="auto"/>
      <w:ind w:leftChars="-1" w:rightChars="0" w:firstLine="2552" w:firstLineChars="-1"/>
      <w:jc w:val="right"/>
      <w:textDirection w:val="btLr"/>
      <w:textAlignment w:val="top"/>
      <w:outlineLvl w:val="0"/>
    </w:pPr>
    <w:rPr>
      <w:rFonts w:ascii="Arial Narrow" w:cs="Tahoma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SSZ9E6CAMfPvlGmMXjGDFynlw==">AMUW2mXe05wmpwrnpsitnq+soP8fN3wds0dfYdfYzStW220ts/VIpgLBhULXOZirYuHR0q24aR+jfCdwhUx7g7ik+E9T+itQDhyi8JsO5O3dBMoTJElLqYM=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2017-12-29T19:31:00Z</dcterms:created>
  <dc:creator>cgill</dc:creator>
</cp:coreProperties>
</file>